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7DFD51" w14:textId="77777777" w:rsidR="006666DA" w:rsidRDefault="00000000">
      <w:pPr>
        <w:tabs>
          <w:tab w:val="left" w:pos="5103"/>
        </w:tabs>
        <w:spacing w:line="360" w:lineRule="auto"/>
        <w:jc w:val="center"/>
        <w:rPr>
          <w:rFonts w:ascii="仿宋" w:eastAsia="仿宋" w:hAnsi="仿宋" w:cs="黑体"/>
          <w:b/>
          <w:bCs/>
          <w:sz w:val="32"/>
          <w:szCs w:val="32"/>
        </w:rPr>
      </w:pPr>
      <w:r>
        <w:rPr>
          <w:rFonts w:ascii="黑体" w:eastAsia="黑体" w:hAnsi="黑体" w:cs="黑体" w:hint="eastAsia"/>
          <w:b/>
          <w:bCs/>
          <w:sz w:val="32"/>
          <w:szCs w:val="32"/>
        </w:rPr>
        <w:t>关于开展2024年上海市城镇住宅专业评估单位登记的通知</w:t>
      </w:r>
    </w:p>
    <w:p w14:paraId="796BE331" w14:textId="77777777" w:rsidR="006666DA" w:rsidRDefault="006666DA">
      <w:pPr>
        <w:spacing w:line="480" w:lineRule="exact"/>
        <w:ind w:firstLineChars="200" w:firstLine="560"/>
        <w:rPr>
          <w:rFonts w:ascii="仿宋" w:eastAsia="仿宋" w:hAnsi="仿宋" w:cs="仿宋"/>
          <w:sz w:val="28"/>
          <w:szCs w:val="28"/>
        </w:rPr>
      </w:pPr>
    </w:p>
    <w:p w14:paraId="3AF7B5AE" w14:textId="77777777" w:rsidR="006666DA" w:rsidRDefault="00000000">
      <w:pPr>
        <w:spacing w:line="480" w:lineRule="exact"/>
        <w:rPr>
          <w:rFonts w:ascii="仿宋" w:eastAsia="仿宋" w:hAnsi="仿宋" w:cs="仿宋"/>
          <w:sz w:val="28"/>
          <w:szCs w:val="28"/>
        </w:rPr>
      </w:pPr>
      <w:r>
        <w:rPr>
          <w:rFonts w:ascii="仿宋" w:eastAsia="仿宋" w:hAnsi="仿宋" w:cs="仿宋" w:hint="eastAsia"/>
          <w:sz w:val="28"/>
          <w:szCs w:val="28"/>
        </w:rPr>
        <w:t>各有关单位：</w:t>
      </w:r>
    </w:p>
    <w:p w14:paraId="4C0196D2"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为配合推动上海市城镇住宅专业评估工作，提升专业评估能力，协会近期将在一定范围内开展上海市城镇住宅专业评估单位登记及其专业技术人员培训工作，请配合做好登记、参训工作，通知如下：</w:t>
      </w:r>
    </w:p>
    <w:p w14:paraId="7403E27C"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一、登记时间</w:t>
      </w:r>
    </w:p>
    <w:p w14:paraId="541493F9"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2024年8月13日至2024年8月24日截止</w:t>
      </w:r>
    </w:p>
    <w:p w14:paraId="347DAB13"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二、登记对象</w:t>
      </w:r>
    </w:p>
    <w:p w14:paraId="5418B5CB"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（一）列入市房管局房屋检测鉴定公示单位名录、并具有检验检测机构资质认定证书的单位；</w:t>
      </w:r>
    </w:p>
    <w:p w14:paraId="530307EF" w14:textId="3BB62194"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（二）</w:t>
      </w:r>
      <w:r w:rsidR="00F93BA9">
        <w:rPr>
          <w:rFonts w:ascii="仿宋" w:eastAsia="仿宋" w:hAnsi="仿宋" w:cs="仿宋" w:hint="eastAsia"/>
          <w:sz w:val="28"/>
          <w:szCs w:val="28"/>
        </w:rPr>
        <w:t>或</w:t>
      </w:r>
      <w:r>
        <w:rPr>
          <w:rFonts w:ascii="仿宋" w:eastAsia="仿宋" w:hAnsi="仿宋" w:cs="仿宋" w:hint="eastAsia"/>
          <w:sz w:val="28"/>
          <w:szCs w:val="28"/>
        </w:rPr>
        <w:t>具有本市建设工程检测机构资质证书、并具有检验检测机构资质认定证书的单位（检验检测能力范围内应有主体结构参数）。</w:t>
      </w:r>
    </w:p>
    <w:p w14:paraId="365437D6"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三、登记要求</w:t>
      </w:r>
    </w:p>
    <w:p w14:paraId="57EEE8AE" w14:textId="77777777" w:rsidR="006666DA" w:rsidRDefault="00000000">
      <w:pPr>
        <w:spacing w:line="480" w:lineRule="exact"/>
        <w:ind w:firstLineChars="100" w:firstLine="281"/>
        <w:rPr>
          <w:rFonts w:ascii="仿宋" w:eastAsia="仿宋" w:hAnsi="仿宋" w:cs="仿宋"/>
          <w:b/>
          <w:bCs/>
          <w:sz w:val="28"/>
          <w:szCs w:val="28"/>
        </w:rPr>
      </w:pPr>
      <w:r>
        <w:rPr>
          <w:rFonts w:ascii="仿宋" w:eastAsia="仿宋" w:hAnsi="仿宋" w:cs="仿宋" w:hint="eastAsia"/>
          <w:b/>
          <w:bCs/>
          <w:sz w:val="28"/>
          <w:szCs w:val="28"/>
        </w:rPr>
        <w:t>（一）单位要求</w:t>
      </w:r>
    </w:p>
    <w:p w14:paraId="0361302F" w14:textId="77777777" w:rsidR="006666DA" w:rsidRDefault="00000000">
      <w:pPr>
        <w:widowControl/>
        <w:spacing w:line="480" w:lineRule="exact"/>
        <w:ind w:firstLineChars="200" w:firstLine="562"/>
        <w:jc w:val="left"/>
        <w:rPr>
          <w:rFonts w:ascii="仿宋" w:eastAsia="仿宋" w:hAnsi="仿宋" w:cs="仿宋"/>
          <w:b/>
          <w:bCs/>
          <w:color w:val="000000"/>
          <w:kern w:val="0"/>
          <w:sz w:val="28"/>
          <w:szCs w:val="28"/>
          <w:lang w:bidi="ar"/>
        </w:rPr>
      </w:pPr>
      <w:r>
        <w:rPr>
          <w:rFonts w:ascii="仿宋" w:eastAsia="仿宋" w:hAnsi="仿宋" w:cs="仿宋" w:hint="eastAsia"/>
          <w:b/>
          <w:bCs/>
          <w:color w:val="000000"/>
          <w:kern w:val="0"/>
          <w:sz w:val="28"/>
          <w:szCs w:val="28"/>
          <w:lang w:bidi="ar"/>
        </w:rPr>
        <w:t>1、基本要求</w:t>
      </w:r>
    </w:p>
    <w:p w14:paraId="42822DCD" w14:textId="77777777" w:rsidR="006666DA" w:rsidRDefault="00000000">
      <w:pPr>
        <w:widowControl/>
        <w:spacing w:line="480" w:lineRule="exact"/>
        <w:ind w:firstLineChars="200" w:firstLine="560"/>
        <w:jc w:val="left"/>
        <w:rPr>
          <w:rFonts w:ascii="仿宋" w:eastAsia="仿宋" w:hAnsi="仿宋" w:cs="仿宋"/>
          <w:color w:val="000000"/>
          <w:kern w:val="0"/>
          <w:sz w:val="28"/>
          <w:szCs w:val="28"/>
          <w:lang w:bidi="ar"/>
        </w:rPr>
      </w:pPr>
      <w:r>
        <w:rPr>
          <w:rFonts w:ascii="仿宋" w:eastAsia="仿宋" w:hAnsi="仿宋" w:cs="仿宋" w:hint="eastAsia"/>
          <w:color w:val="000000"/>
          <w:kern w:val="0"/>
          <w:sz w:val="28"/>
          <w:szCs w:val="28"/>
          <w:lang w:bidi="ar"/>
        </w:rPr>
        <w:t>（1）有独立法人资格的企业、事业单位，有满足工作需要的固定工作场所；</w:t>
      </w:r>
    </w:p>
    <w:p w14:paraId="1723EA31" w14:textId="77777777" w:rsidR="006666DA" w:rsidRDefault="00000000">
      <w:pPr>
        <w:widowControl/>
        <w:spacing w:line="480" w:lineRule="exact"/>
        <w:ind w:firstLineChars="200" w:firstLine="560"/>
        <w:jc w:val="left"/>
        <w:rPr>
          <w:rFonts w:ascii="仿宋" w:eastAsia="仿宋" w:hAnsi="仿宋" w:cs="仿宋"/>
          <w:sz w:val="28"/>
          <w:szCs w:val="28"/>
        </w:rPr>
      </w:pPr>
      <w:r>
        <w:rPr>
          <w:rFonts w:ascii="仿宋" w:eastAsia="仿宋" w:hAnsi="仿宋" w:cs="仿宋" w:hint="eastAsia"/>
          <w:color w:val="000000"/>
          <w:kern w:val="0"/>
          <w:sz w:val="28"/>
          <w:szCs w:val="28"/>
          <w:lang w:bidi="ar"/>
        </w:rPr>
        <w:t>（2）具有 5 年及以上从事房屋结构、外墙面质量检测、鉴定或改造加固修缮设计的经历；</w:t>
      </w:r>
    </w:p>
    <w:p w14:paraId="57DC0FAC" w14:textId="77777777" w:rsidR="006666DA" w:rsidRDefault="00000000">
      <w:pPr>
        <w:spacing w:line="480" w:lineRule="exact"/>
        <w:ind w:firstLineChars="200" w:firstLine="592"/>
        <w:rPr>
          <w:rFonts w:ascii="仿宋" w:eastAsia="仿宋" w:hAnsi="仿宋" w:cs="仿宋"/>
          <w:spacing w:val="8"/>
          <w:kern w:val="0"/>
          <w:sz w:val="28"/>
          <w:szCs w:val="28"/>
          <w:highlight w:val="yellow"/>
        </w:rPr>
      </w:pPr>
      <w:r>
        <w:rPr>
          <w:rFonts w:ascii="仿宋" w:eastAsia="仿宋" w:hAnsi="仿宋" w:cs="仿宋" w:hint="eastAsia"/>
          <w:spacing w:val="8"/>
          <w:kern w:val="0"/>
          <w:sz w:val="28"/>
          <w:szCs w:val="28"/>
        </w:rPr>
        <w:t>（3）社会信誉良好，未被“信用中国”网站列入失信被执行人；未被“中国政府采购网”列入严重违法失信行为记录名单；</w:t>
      </w:r>
    </w:p>
    <w:p w14:paraId="30522A54" w14:textId="77777777" w:rsidR="006666DA" w:rsidRDefault="00000000">
      <w:pPr>
        <w:spacing w:line="480" w:lineRule="exact"/>
        <w:ind w:firstLineChars="200" w:firstLine="592"/>
        <w:rPr>
          <w:rFonts w:ascii="仿宋" w:eastAsia="仿宋" w:hAnsi="仿宋" w:cs="仿宋"/>
          <w:color w:val="000000"/>
          <w:kern w:val="0"/>
          <w:sz w:val="28"/>
          <w:szCs w:val="28"/>
          <w:lang w:bidi="ar"/>
        </w:rPr>
      </w:pPr>
      <w:r>
        <w:rPr>
          <w:rFonts w:ascii="仿宋" w:eastAsia="仿宋" w:hAnsi="仿宋" w:cs="仿宋" w:hint="eastAsia"/>
          <w:spacing w:val="8"/>
          <w:kern w:val="0"/>
          <w:sz w:val="28"/>
          <w:szCs w:val="28"/>
        </w:rPr>
        <w:t>（4）近3年未发生</w:t>
      </w:r>
      <w:r>
        <w:rPr>
          <w:rFonts w:ascii="仿宋" w:eastAsia="仿宋" w:hAnsi="仿宋" w:cs="仿宋" w:hint="eastAsia"/>
          <w:color w:val="000000"/>
          <w:kern w:val="0"/>
          <w:sz w:val="28"/>
          <w:szCs w:val="28"/>
          <w:lang w:bidi="ar"/>
        </w:rPr>
        <w:t>质量、安全责任事故；</w:t>
      </w:r>
    </w:p>
    <w:p w14:paraId="5B2EA11F"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（5）完善的组织机构、管理制度和质量管理体系，且运行正常。</w:t>
      </w:r>
    </w:p>
    <w:p w14:paraId="26E7FC7A" w14:textId="77777777" w:rsidR="006666DA" w:rsidRDefault="00000000">
      <w:pPr>
        <w:spacing w:line="480" w:lineRule="exact"/>
        <w:ind w:firstLineChars="200" w:firstLine="562"/>
        <w:rPr>
          <w:rFonts w:ascii="仿宋" w:eastAsia="仿宋" w:hAnsi="仿宋" w:cs="仿宋"/>
          <w:sz w:val="28"/>
          <w:szCs w:val="28"/>
        </w:rPr>
      </w:pPr>
      <w:r>
        <w:rPr>
          <w:rFonts w:ascii="仿宋" w:eastAsia="仿宋" w:hAnsi="仿宋" w:cs="仿宋" w:hint="eastAsia"/>
          <w:b/>
          <w:bCs/>
          <w:sz w:val="28"/>
          <w:szCs w:val="28"/>
        </w:rPr>
        <w:t>2、检测能力要求</w:t>
      </w:r>
    </w:p>
    <w:p w14:paraId="2CCDA279"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（1）检测参数</w:t>
      </w:r>
    </w:p>
    <w:p w14:paraId="67DEC0BD"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检验检测能力范围应包括倾斜、沉降、裂缝、尺寸与偏差、饰面砖粘结强度、外墙粘结缺陷（如个别参数不全的，应提供合法、满足</w:t>
      </w:r>
      <w:r>
        <w:rPr>
          <w:rFonts w:ascii="仿宋" w:eastAsia="仿宋" w:hAnsi="仿宋" w:cs="仿宋" w:hint="eastAsia"/>
          <w:sz w:val="28"/>
          <w:szCs w:val="28"/>
        </w:rPr>
        <w:lastRenderedPageBreak/>
        <w:t>专业评估技术要求的解决方案承诺书）；</w:t>
      </w:r>
    </w:p>
    <w:p w14:paraId="6795091F"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（2）应具有外墙面红外热像图片读片分析能力。</w:t>
      </w:r>
    </w:p>
    <w:p w14:paraId="5B8BCAC5"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3、检测仪器设备要求</w:t>
      </w:r>
    </w:p>
    <w:p w14:paraId="1CEEBF9C"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检测仪器设备包括但不限于：裂缝测宽仪、高精度全站仪（测角0.5″，测距 0.6mm+1ppm*D)，高精度水准仪（DS05 级）、测距仪、靠尺、钢筋探测仪、红外热像仪（640×480以上像素）、空鼓棒、高倍望远镜等；检测仪器设备需建立管理档案，且检定校准合格。</w:t>
      </w:r>
    </w:p>
    <w:p w14:paraId="0E39878F"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4、业务规模要求</w:t>
      </w:r>
    </w:p>
    <w:p w14:paraId="50124227"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2021-2023年单位总产值（合同总金额）应达到3000万元（含）以上。</w:t>
      </w:r>
    </w:p>
    <w:p w14:paraId="6780BDC3"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5、房屋相关工作业绩要求</w:t>
      </w:r>
    </w:p>
    <w:p w14:paraId="50FCDBBF" w14:textId="77777777" w:rsidR="006666DA" w:rsidRDefault="00000000">
      <w:pPr>
        <w:spacing w:line="480" w:lineRule="exact"/>
        <w:ind w:firstLineChars="200" w:firstLine="560"/>
        <w:rPr>
          <w:rFonts w:ascii="仿宋" w:eastAsia="仿宋" w:hAnsi="仿宋" w:cs="仿宋"/>
          <w:spacing w:val="8"/>
          <w:kern w:val="0"/>
          <w:sz w:val="28"/>
          <w:szCs w:val="28"/>
          <w:highlight w:val="yellow"/>
        </w:rPr>
      </w:pPr>
      <w:r>
        <w:rPr>
          <w:rFonts w:ascii="仿宋" w:eastAsia="仿宋" w:hAnsi="仿宋" w:cs="仿宋" w:hint="eastAsia"/>
          <w:sz w:val="28"/>
          <w:szCs w:val="28"/>
        </w:rPr>
        <w:t>2021-2023年，完成房屋结构安全检测鉴定或抗震鉴定检测评估或其他类型房屋检测、鉴定，或房屋结构加固改造设计（包括外墙面修缮）项目总数不少于90项（每个项目建筑面积不小于2000㎡），合同总额不少于1500万元。</w:t>
      </w:r>
    </w:p>
    <w:p w14:paraId="0F871C89"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（二）人员要求</w:t>
      </w:r>
    </w:p>
    <w:p w14:paraId="4D5E67B2"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1、基本要求：</w:t>
      </w:r>
    </w:p>
    <w:p w14:paraId="39BCECC9"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拟报名参加上海市城镇住宅专业评估培训的参训人员应符合以下要求：</w:t>
      </w:r>
    </w:p>
    <w:p w14:paraId="1FD49BAF"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（1）须登记单位在职职工，个人社保缴纳3个月以上（含3个月），因个别特殊原因未能提交，登记单位须提供承诺书，承诺自登记之日起6个月内提供个人社保缴纳证明。</w:t>
      </w:r>
    </w:p>
    <w:p w14:paraId="3A65590C"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（2）须大学专科及以上土木工程、结构工程或建筑设计专业学历。</w:t>
      </w:r>
    </w:p>
    <w:p w14:paraId="5D15FE58"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（3）符合本通知要求的登记单位，参加上海市城镇住宅专业评估技术人员（评估员、评估项目负责人）培训，参训人员须另行提供学历证书、简历、业绩及业绩证明等相关材料，具体培训考试时间另行通知。</w:t>
      </w:r>
    </w:p>
    <w:p w14:paraId="2FCB5FC5"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2、具体要求</w:t>
      </w:r>
    </w:p>
    <w:p w14:paraId="2825CE54" w14:textId="77777777" w:rsidR="006666DA" w:rsidRDefault="00000000">
      <w:pPr>
        <w:spacing w:line="480" w:lineRule="exact"/>
        <w:ind w:firstLineChars="200" w:firstLine="562"/>
        <w:rPr>
          <w:rFonts w:ascii="仿宋" w:eastAsia="仿宋" w:hAnsi="仿宋" w:cs="仿宋"/>
          <w:sz w:val="28"/>
          <w:szCs w:val="28"/>
        </w:rPr>
      </w:pPr>
      <w:r>
        <w:rPr>
          <w:rFonts w:ascii="仿宋" w:eastAsia="仿宋" w:hAnsi="仿宋" w:cs="仿宋" w:hint="eastAsia"/>
          <w:b/>
          <w:bCs/>
          <w:sz w:val="28"/>
          <w:szCs w:val="28"/>
        </w:rPr>
        <w:lastRenderedPageBreak/>
        <w:t>（1）评估员：</w:t>
      </w:r>
    </w:p>
    <w:p w14:paraId="4D69241D"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A、具有建筑结构工程类专业工程师或以上技术职称（提供技术职称证书扫描件）；</w:t>
      </w:r>
    </w:p>
    <w:p w14:paraId="559B3DD5"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B、从事房屋结构专业工作满5年；</w:t>
      </w:r>
    </w:p>
    <w:p w14:paraId="3F9FF14A"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C、具有一定的专业工作业绩：10项单项面积在1000㎡及以上的房屋检测、鉴定或加固改造修缮设计项目的业绩；</w:t>
      </w:r>
    </w:p>
    <w:p w14:paraId="75F886B6"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D、单位符合上述条件报名参加评估员培训考试的人数不少于10名，其中建筑结构工程类专业工程师或以上技术职称人数不少于7名。</w:t>
      </w:r>
    </w:p>
    <w:p w14:paraId="5A54E45C"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（2）评估项目负责人：</w:t>
      </w:r>
    </w:p>
    <w:p w14:paraId="05C97B29"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A、具有建筑结构工程类专业高级工程师技术职称或一级注册结构工程师执业资格（提供技术职称证书或执业资格证书扫描件）；</w:t>
      </w:r>
    </w:p>
    <w:p w14:paraId="1D86904A"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B、从事房屋结构专业工作满10年；</w:t>
      </w:r>
    </w:p>
    <w:p w14:paraId="4E5A29CB"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C、具有相关业绩：20项单项面积在1000㎡及以上的房屋检测、鉴定或加固改造修缮设计的业绩；</w:t>
      </w:r>
    </w:p>
    <w:p w14:paraId="74023273"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D、单位符合上述条件报名参加评估项目负责人培训考试的人数不少于5名。</w:t>
      </w:r>
    </w:p>
    <w:p w14:paraId="13566096"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四、登记报名程序及要求</w:t>
      </w:r>
    </w:p>
    <w:p w14:paraId="73C4293D"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1、报名程序：</w:t>
      </w:r>
    </w:p>
    <w:p w14:paraId="476F05B1"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（1）登录上海市房屋修建行业协会官网（www.shsfxxh.com），下载登记通知及相关附件材料，按要求填写《上海市城镇住宅专业评估单位登记表》（附件1），并提供相关附件材料。</w:t>
      </w:r>
    </w:p>
    <w:p w14:paraId="093A2CF3" w14:textId="77777777" w:rsidR="006666DA" w:rsidRDefault="00000000">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（2）《上海市城镇住宅专业评估单位登记表》及相关附件材料按要求填报完成后加盖推荐单位公章，送交上海市房屋修建行业协会。</w:t>
      </w:r>
    </w:p>
    <w:p w14:paraId="17DB0AFF" w14:textId="77777777" w:rsidR="006666DA" w:rsidRDefault="00000000">
      <w:pPr>
        <w:spacing w:line="480" w:lineRule="exact"/>
        <w:ind w:firstLineChars="200" w:firstLine="562"/>
        <w:rPr>
          <w:rFonts w:ascii="仿宋" w:eastAsia="仿宋" w:hAnsi="仿宋" w:cs="仿宋"/>
          <w:sz w:val="28"/>
          <w:szCs w:val="28"/>
        </w:rPr>
      </w:pPr>
      <w:r>
        <w:rPr>
          <w:rFonts w:ascii="仿宋" w:eastAsia="仿宋" w:hAnsi="仿宋" w:cs="仿宋" w:hint="eastAsia"/>
          <w:b/>
          <w:bCs/>
          <w:sz w:val="28"/>
          <w:szCs w:val="28"/>
        </w:rPr>
        <w:t>2、材料报送内容：</w:t>
      </w:r>
      <w:r>
        <w:rPr>
          <w:rFonts w:ascii="仿宋" w:eastAsia="仿宋" w:hAnsi="仿宋" w:cs="仿宋" w:hint="eastAsia"/>
          <w:sz w:val="28"/>
          <w:szCs w:val="28"/>
        </w:rPr>
        <w:t>详见《上海市城镇住宅专业评估单位登记材料清单及要求》（附件2）</w:t>
      </w:r>
    </w:p>
    <w:p w14:paraId="49418C43"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3、材料报送要求：</w:t>
      </w:r>
    </w:p>
    <w:p w14:paraId="72AEC5F2"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上述材料按要求</w:t>
      </w:r>
      <w:r>
        <w:rPr>
          <w:rFonts w:ascii="仿宋" w:eastAsia="仿宋" w:hAnsi="仿宋" w:cs="仿宋" w:hint="eastAsia"/>
          <w:b/>
          <w:bCs/>
          <w:spacing w:val="8"/>
          <w:kern w:val="0"/>
          <w:sz w:val="28"/>
          <w:szCs w:val="28"/>
        </w:rPr>
        <w:t>以PDF形式发送协会邮箱 shfxxh@163.com，</w:t>
      </w:r>
      <w:r>
        <w:rPr>
          <w:rFonts w:ascii="仿宋" w:eastAsia="仿宋" w:hAnsi="仿宋" w:cs="仿宋" w:hint="eastAsia"/>
          <w:b/>
          <w:bCs/>
          <w:sz w:val="28"/>
          <w:szCs w:val="28"/>
        </w:rPr>
        <w:t>同时提交纸质材料。</w:t>
      </w:r>
    </w:p>
    <w:p w14:paraId="35ECCC6D" w14:textId="77777777" w:rsidR="006666DA" w:rsidRDefault="00000000">
      <w:pPr>
        <w:spacing w:line="480" w:lineRule="exact"/>
        <w:ind w:left="105" w:firstLineChars="200" w:firstLine="560"/>
        <w:rPr>
          <w:rFonts w:ascii="仿宋" w:eastAsia="仿宋" w:hAnsi="仿宋" w:cs="仿宋"/>
          <w:sz w:val="28"/>
          <w:szCs w:val="28"/>
        </w:rPr>
      </w:pPr>
      <w:r>
        <w:rPr>
          <w:rFonts w:ascii="仿宋" w:eastAsia="仿宋" w:hAnsi="仿宋" w:cs="仿宋" w:hint="eastAsia"/>
          <w:sz w:val="28"/>
          <w:szCs w:val="28"/>
        </w:rPr>
        <w:t>（1）登记材料中提供证明和印章等必须清晰、容易辨识；</w:t>
      </w:r>
    </w:p>
    <w:p w14:paraId="586B40A5" w14:textId="77777777" w:rsidR="006666DA" w:rsidRDefault="00000000">
      <w:pPr>
        <w:spacing w:line="480" w:lineRule="exact"/>
        <w:ind w:left="105" w:firstLineChars="200" w:firstLine="560"/>
        <w:rPr>
          <w:rFonts w:ascii="仿宋" w:eastAsia="仿宋" w:hAnsi="仿宋" w:cs="仿宋"/>
          <w:sz w:val="28"/>
          <w:szCs w:val="28"/>
        </w:rPr>
      </w:pPr>
      <w:r>
        <w:rPr>
          <w:rFonts w:ascii="仿宋" w:eastAsia="仿宋" w:hAnsi="仿宋" w:cs="仿宋" w:hint="eastAsia"/>
          <w:sz w:val="28"/>
          <w:szCs w:val="28"/>
        </w:rPr>
        <w:lastRenderedPageBreak/>
        <w:t>（2）登记材料必须准确、真实、有效；</w:t>
      </w:r>
    </w:p>
    <w:p w14:paraId="259BEBFC" w14:textId="77777777" w:rsidR="006666DA" w:rsidRDefault="00000000">
      <w:pPr>
        <w:spacing w:line="480" w:lineRule="exact"/>
        <w:ind w:left="105" w:firstLineChars="200" w:firstLine="560"/>
        <w:rPr>
          <w:rFonts w:ascii="仿宋" w:eastAsia="仿宋" w:hAnsi="仿宋" w:cs="仿宋"/>
          <w:sz w:val="28"/>
          <w:szCs w:val="28"/>
        </w:rPr>
      </w:pPr>
      <w:r>
        <w:rPr>
          <w:rFonts w:ascii="仿宋" w:eastAsia="仿宋" w:hAnsi="仿宋" w:cs="仿宋" w:hint="eastAsia"/>
          <w:sz w:val="28"/>
          <w:szCs w:val="28"/>
        </w:rPr>
        <w:t>（3）所有登记材料均加盖单位公章；</w:t>
      </w:r>
    </w:p>
    <w:p w14:paraId="69B8E78E" w14:textId="77777777" w:rsidR="006666DA" w:rsidRDefault="00000000">
      <w:pPr>
        <w:spacing w:line="480" w:lineRule="exact"/>
        <w:ind w:left="105" w:firstLineChars="200" w:firstLine="560"/>
        <w:rPr>
          <w:rFonts w:ascii="仿宋" w:eastAsia="仿宋" w:hAnsi="仿宋" w:cs="仿宋"/>
          <w:sz w:val="28"/>
          <w:szCs w:val="28"/>
        </w:rPr>
      </w:pPr>
      <w:r>
        <w:rPr>
          <w:rFonts w:ascii="仿宋" w:eastAsia="仿宋" w:hAnsi="仿宋" w:cs="仿宋" w:hint="eastAsia"/>
          <w:sz w:val="28"/>
          <w:szCs w:val="28"/>
        </w:rPr>
        <w:t>（4）纸质材料报送：须用A4纸打印，材料装订成册。</w:t>
      </w:r>
    </w:p>
    <w:p w14:paraId="75981796"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4、纸质材料报送方式：</w:t>
      </w:r>
    </w:p>
    <w:p w14:paraId="66CDCFFF" w14:textId="77777777" w:rsidR="006666DA" w:rsidRDefault="00000000">
      <w:pPr>
        <w:snapToGrid w:val="0"/>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（1）报送地址：上海市房屋修建行业协会 武定路925号三楼</w:t>
      </w:r>
    </w:p>
    <w:p w14:paraId="00B1693E" w14:textId="77777777" w:rsidR="006666DA" w:rsidRDefault="00000000">
      <w:pPr>
        <w:snapToGrid w:val="0"/>
        <w:spacing w:line="480" w:lineRule="exact"/>
        <w:ind w:firstLineChars="200" w:firstLine="560"/>
        <w:rPr>
          <w:rFonts w:ascii="仿宋" w:eastAsia="仿宋" w:hAnsi="仿宋" w:cs="仿宋"/>
          <w:b/>
          <w:bCs/>
          <w:sz w:val="28"/>
          <w:szCs w:val="28"/>
        </w:rPr>
      </w:pPr>
      <w:r>
        <w:rPr>
          <w:rFonts w:ascii="仿宋" w:eastAsia="仿宋" w:hAnsi="仿宋" w:cs="仿宋" w:hint="eastAsia"/>
          <w:sz w:val="28"/>
          <w:szCs w:val="28"/>
        </w:rPr>
        <w:t xml:space="preserve">（2）联 系 人：王昆   </w:t>
      </w:r>
      <w:r>
        <w:rPr>
          <w:rFonts w:ascii="仿宋" w:eastAsia="仿宋" w:hAnsi="仿宋" w:cs="仿宋" w:hint="eastAsia"/>
          <w:b/>
          <w:bCs/>
          <w:sz w:val="28"/>
          <w:szCs w:val="28"/>
        </w:rPr>
        <w:t xml:space="preserve">    </w:t>
      </w:r>
      <w:r>
        <w:rPr>
          <w:rFonts w:ascii="仿宋" w:eastAsia="仿宋" w:hAnsi="仿宋" w:cs="仿宋" w:hint="eastAsia"/>
          <w:sz w:val="28"/>
          <w:szCs w:val="28"/>
        </w:rPr>
        <w:t xml:space="preserve"> 联系电话：   52665775*807 </w:t>
      </w:r>
    </w:p>
    <w:p w14:paraId="311F2FD0" w14:textId="77777777" w:rsidR="006666DA" w:rsidRDefault="00000000">
      <w:pPr>
        <w:snapToGrid w:val="0"/>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 （3）报送时间：2024年8月26日至30日，逾期不受理</w:t>
      </w:r>
    </w:p>
    <w:p w14:paraId="147A1290" w14:textId="77777777" w:rsidR="006666DA" w:rsidRDefault="00000000">
      <w:pPr>
        <w:spacing w:line="48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五、登记材料审核：</w:t>
      </w:r>
    </w:p>
    <w:p w14:paraId="2A26CEAE" w14:textId="77777777" w:rsidR="006666DA" w:rsidRDefault="00000000">
      <w:pPr>
        <w:snapToGrid w:val="0"/>
        <w:spacing w:line="480" w:lineRule="exact"/>
        <w:ind w:firstLineChars="200" w:firstLine="562"/>
        <w:rPr>
          <w:rFonts w:ascii="仿宋" w:eastAsia="仿宋" w:hAnsi="仿宋" w:cs="仿宋"/>
          <w:sz w:val="28"/>
          <w:szCs w:val="28"/>
        </w:rPr>
      </w:pPr>
      <w:r>
        <w:rPr>
          <w:rFonts w:ascii="仿宋" w:eastAsia="仿宋" w:hAnsi="仿宋" w:cs="仿宋" w:hint="eastAsia"/>
          <w:b/>
          <w:bCs/>
          <w:sz w:val="28"/>
          <w:szCs w:val="28"/>
        </w:rPr>
        <w:t>1、材料审核：</w:t>
      </w:r>
      <w:r>
        <w:rPr>
          <w:rFonts w:ascii="仿宋" w:eastAsia="仿宋" w:hAnsi="仿宋" w:cs="仿宋" w:hint="eastAsia"/>
          <w:sz w:val="28"/>
          <w:szCs w:val="28"/>
        </w:rPr>
        <w:t>采取集中报送，现场复核的方式（具体时间安排另行电话通知），对登记单位递交的材料进行审核，对不符合要求的当场予以退回，按要求补充或修正相关登记材料后再送交上海市房屋修建协会复核。</w:t>
      </w:r>
    </w:p>
    <w:p w14:paraId="2DD3B96C" w14:textId="77777777" w:rsidR="006666DA" w:rsidRDefault="00000000">
      <w:pPr>
        <w:snapToGrid w:val="0"/>
        <w:spacing w:line="480" w:lineRule="exact"/>
        <w:ind w:firstLineChars="200" w:firstLine="562"/>
        <w:rPr>
          <w:rFonts w:ascii="仿宋" w:eastAsia="仿宋" w:hAnsi="仿宋" w:cs="仿宋"/>
          <w:sz w:val="28"/>
          <w:szCs w:val="28"/>
        </w:rPr>
      </w:pPr>
      <w:r>
        <w:rPr>
          <w:rFonts w:ascii="仿宋" w:eastAsia="仿宋" w:hAnsi="仿宋" w:cs="仿宋" w:hint="eastAsia"/>
          <w:b/>
          <w:sz w:val="28"/>
          <w:szCs w:val="28"/>
        </w:rPr>
        <w:t>2、材料审核结果</w:t>
      </w:r>
      <w:r>
        <w:rPr>
          <w:rFonts w:ascii="仿宋" w:eastAsia="仿宋" w:hAnsi="仿宋" w:cs="仿宋" w:hint="eastAsia"/>
          <w:b/>
          <w:spacing w:val="8"/>
          <w:kern w:val="0"/>
          <w:sz w:val="28"/>
          <w:szCs w:val="28"/>
        </w:rPr>
        <w:t>回复：</w:t>
      </w:r>
      <w:r>
        <w:rPr>
          <w:rFonts w:ascii="仿宋" w:eastAsia="仿宋" w:hAnsi="仿宋" w:cs="仿宋" w:hint="eastAsia"/>
          <w:spacing w:val="8"/>
          <w:kern w:val="0"/>
          <w:sz w:val="28"/>
          <w:szCs w:val="28"/>
        </w:rPr>
        <w:t>单位登记审核结果，协会将以电话和邮件的形式书面通知登记单位。</w:t>
      </w:r>
    </w:p>
    <w:p w14:paraId="2E7D3C04" w14:textId="77777777" w:rsidR="006666DA" w:rsidRDefault="00000000">
      <w:pPr>
        <w:spacing w:line="480" w:lineRule="exact"/>
        <w:ind w:firstLineChars="200" w:firstLine="562"/>
        <w:rPr>
          <w:rFonts w:ascii="仿宋" w:eastAsia="仿宋" w:hAnsi="仿宋" w:cs="仿宋"/>
          <w:spacing w:val="8"/>
          <w:kern w:val="0"/>
          <w:sz w:val="28"/>
          <w:szCs w:val="28"/>
        </w:rPr>
      </w:pPr>
      <w:r>
        <w:rPr>
          <w:rFonts w:ascii="仿宋" w:eastAsia="仿宋" w:hAnsi="仿宋" w:cs="仿宋" w:hint="eastAsia"/>
          <w:b/>
          <w:sz w:val="28"/>
          <w:szCs w:val="28"/>
        </w:rPr>
        <w:t>六、登记单位评估人员数量要求</w:t>
      </w:r>
    </w:p>
    <w:p w14:paraId="15742422" w14:textId="77777777" w:rsidR="006666DA" w:rsidRDefault="00000000">
      <w:pPr>
        <w:snapToGrid w:val="0"/>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符合本通知要求的登记单位</w:t>
      </w:r>
      <w:r>
        <w:rPr>
          <w:rFonts w:ascii="仿宋" w:eastAsia="仿宋" w:hAnsi="仿宋" w:cs="仿宋" w:hint="eastAsia"/>
          <w:spacing w:val="8"/>
          <w:kern w:val="0"/>
          <w:sz w:val="28"/>
          <w:szCs w:val="28"/>
        </w:rPr>
        <w:t>参加上海市城镇住宅专业评估技术人员培训，经考试合格的评估员不少于10名（含），其中建筑结构类专业评估员不少于7名；评估项目负责人不少于5名（含）。</w:t>
      </w:r>
    </w:p>
    <w:p w14:paraId="239AF0CD" w14:textId="77777777" w:rsidR="006666DA" w:rsidRDefault="006666DA">
      <w:pPr>
        <w:spacing w:line="480" w:lineRule="exact"/>
        <w:ind w:firstLineChars="200" w:firstLine="560"/>
        <w:rPr>
          <w:rFonts w:ascii="仿宋" w:eastAsia="仿宋" w:hAnsi="仿宋" w:cs="仿宋"/>
          <w:sz w:val="28"/>
          <w:szCs w:val="28"/>
        </w:rPr>
      </w:pPr>
    </w:p>
    <w:p w14:paraId="0A14AC66" w14:textId="77777777" w:rsidR="006666DA" w:rsidRDefault="006666DA">
      <w:pPr>
        <w:spacing w:line="480" w:lineRule="exact"/>
        <w:ind w:firstLineChars="200" w:firstLine="560"/>
        <w:rPr>
          <w:rFonts w:ascii="仿宋" w:eastAsia="仿宋" w:hAnsi="仿宋" w:cs="仿宋"/>
          <w:bCs/>
          <w:sz w:val="28"/>
          <w:szCs w:val="28"/>
        </w:rPr>
      </w:pPr>
    </w:p>
    <w:p w14:paraId="56267E90" w14:textId="77777777" w:rsidR="006666DA" w:rsidRDefault="00000000">
      <w:pPr>
        <w:spacing w:line="480" w:lineRule="exact"/>
        <w:rPr>
          <w:rFonts w:ascii="仿宋" w:eastAsia="仿宋" w:hAnsi="仿宋" w:cs="仿宋"/>
          <w:bCs/>
          <w:sz w:val="28"/>
          <w:szCs w:val="28"/>
        </w:rPr>
      </w:pPr>
      <w:r>
        <w:rPr>
          <w:rFonts w:ascii="仿宋" w:eastAsia="仿宋" w:hAnsi="仿宋" w:cs="仿宋" w:hint="eastAsia"/>
          <w:bCs/>
          <w:sz w:val="28"/>
          <w:szCs w:val="28"/>
        </w:rPr>
        <w:t>附件：1、《上海市城镇住宅专业评估单位登记表》；</w:t>
      </w:r>
    </w:p>
    <w:p w14:paraId="1DD230AB" w14:textId="77777777" w:rsidR="006666DA" w:rsidRDefault="00000000">
      <w:pPr>
        <w:spacing w:line="480" w:lineRule="exact"/>
        <w:ind w:firstLineChars="300" w:firstLine="840"/>
        <w:rPr>
          <w:rFonts w:ascii="仿宋" w:eastAsia="仿宋" w:hAnsi="仿宋" w:cs="仿宋"/>
          <w:bCs/>
          <w:sz w:val="28"/>
          <w:szCs w:val="28"/>
        </w:rPr>
      </w:pPr>
      <w:r>
        <w:rPr>
          <w:rFonts w:ascii="仿宋" w:eastAsia="仿宋" w:hAnsi="仿宋" w:cs="仿宋" w:hint="eastAsia"/>
          <w:bCs/>
          <w:sz w:val="28"/>
          <w:szCs w:val="28"/>
        </w:rPr>
        <w:t>2、《上海市城镇住宅专业评估单位登记材料清单及要求》；</w:t>
      </w:r>
    </w:p>
    <w:p w14:paraId="23A1E3E5" w14:textId="77777777" w:rsidR="006666DA" w:rsidRDefault="00000000">
      <w:pPr>
        <w:spacing w:line="480" w:lineRule="exact"/>
        <w:ind w:leftChars="399" w:left="1398" w:hangingChars="200" w:hanging="560"/>
        <w:rPr>
          <w:rFonts w:ascii="仿宋" w:eastAsia="仿宋" w:hAnsi="仿宋" w:cs="仿宋"/>
          <w:sz w:val="28"/>
          <w:szCs w:val="28"/>
        </w:rPr>
      </w:pPr>
      <w:r>
        <w:rPr>
          <w:rFonts w:ascii="仿宋" w:eastAsia="仿宋" w:hAnsi="仿宋" w:cs="仿宋" w:hint="eastAsia"/>
          <w:sz w:val="28"/>
          <w:szCs w:val="28"/>
        </w:rPr>
        <w:t>3、上海市城镇住宅专业评估单位登记材料目录模板（需注明单位名称）。</w:t>
      </w:r>
    </w:p>
    <w:p w14:paraId="14B07E84" w14:textId="77777777" w:rsidR="006666DA" w:rsidRDefault="006666DA">
      <w:pPr>
        <w:spacing w:line="480" w:lineRule="exact"/>
        <w:ind w:firstLineChars="200" w:firstLine="560"/>
        <w:rPr>
          <w:rFonts w:ascii="仿宋" w:eastAsia="仿宋" w:hAnsi="仿宋" w:cs="仿宋"/>
          <w:sz w:val="28"/>
          <w:szCs w:val="28"/>
        </w:rPr>
      </w:pPr>
    </w:p>
    <w:p w14:paraId="51F25BE1" w14:textId="77777777" w:rsidR="006666DA" w:rsidRDefault="006666DA">
      <w:pPr>
        <w:snapToGrid w:val="0"/>
        <w:spacing w:line="480" w:lineRule="exact"/>
        <w:ind w:firstLineChars="200" w:firstLine="560"/>
        <w:jc w:val="right"/>
        <w:rPr>
          <w:rFonts w:ascii="仿宋" w:eastAsia="仿宋" w:hAnsi="仿宋" w:cs="仿宋"/>
          <w:sz w:val="28"/>
          <w:szCs w:val="28"/>
        </w:rPr>
      </w:pPr>
    </w:p>
    <w:p w14:paraId="59BB9CFB" w14:textId="77777777" w:rsidR="006666DA" w:rsidRDefault="00000000">
      <w:pPr>
        <w:snapToGrid w:val="0"/>
        <w:spacing w:line="480" w:lineRule="exact"/>
        <w:ind w:firstLineChars="200" w:firstLine="560"/>
        <w:jc w:val="right"/>
        <w:rPr>
          <w:rFonts w:ascii="仿宋" w:eastAsia="仿宋" w:hAnsi="仿宋" w:cs="仿宋"/>
          <w:sz w:val="28"/>
          <w:szCs w:val="28"/>
        </w:rPr>
      </w:pPr>
      <w:r>
        <w:rPr>
          <w:rFonts w:ascii="仿宋" w:eastAsia="仿宋" w:hAnsi="仿宋" w:cs="仿宋" w:hint="eastAsia"/>
          <w:sz w:val="28"/>
          <w:szCs w:val="28"/>
        </w:rPr>
        <w:t>上海市房屋修建行业协会</w:t>
      </w:r>
    </w:p>
    <w:p w14:paraId="0D8225A6" w14:textId="0E43F340" w:rsidR="006666DA" w:rsidRDefault="00000000">
      <w:pPr>
        <w:snapToGrid w:val="0"/>
        <w:spacing w:line="480" w:lineRule="exact"/>
        <w:ind w:right="280" w:firstLineChars="200" w:firstLine="560"/>
        <w:jc w:val="right"/>
        <w:rPr>
          <w:rFonts w:ascii="仿宋" w:eastAsia="仿宋" w:hAnsi="仿宋" w:cs="仿宋"/>
          <w:sz w:val="28"/>
          <w:szCs w:val="28"/>
        </w:rPr>
      </w:pPr>
      <w:r>
        <w:rPr>
          <w:rFonts w:ascii="仿宋" w:eastAsia="仿宋" w:hAnsi="仿宋" w:cs="仿宋" w:hint="eastAsia"/>
          <w:sz w:val="28"/>
          <w:szCs w:val="28"/>
        </w:rPr>
        <w:t xml:space="preserve">2024年 8 月 </w:t>
      </w:r>
      <w:r w:rsidR="00DF4682">
        <w:rPr>
          <w:rFonts w:ascii="仿宋" w:eastAsia="仿宋" w:hAnsi="仿宋" w:cs="仿宋" w:hint="eastAsia"/>
          <w:sz w:val="28"/>
          <w:szCs w:val="28"/>
        </w:rPr>
        <w:t>10</w:t>
      </w:r>
      <w:r>
        <w:rPr>
          <w:rFonts w:ascii="仿宋" w:eastAsia="仿宋" w:hAnsi="仿宋" w:cs="仿宋" w:hint="eastAsia"/>
          <w:sz w:val="28"/>
          <w:szCs w:val="28"/>
        </w:rPr>
        <w:t xml:space="preserve"> 日</w:t>
      </w:r>
    </w:p>
    <w:sectPr w:rsidR="006666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NmZTQ5N2E2YzA2MzBiMmRlYjQ4NGUzZDViMjdhMWYifQ=="/>
  </w:docVars>
  <w:rsids>
    <w:rsidRoot w:val="003437B4"/>
    <w:rsid w:val="000D73FD"/>
    <w:rsid w:val="000F4B16"/>
    <w:rsid w:val="00153CDA"/>
    <w:rsid w:val="001A74E3"/>
    <w:rsid w:val="001E0D3A"/>
    <w:rsid w:val="00217912"/>
    <w:rsid w:val="00231F5D"/>
    <w:rsid w:val="0025520E"/>
    <w:rsid w:val="003205F8"/>
    <w:rsid w:val="003437B4"/>
    <w:rsid w:val="00431059"/>
    <w:rsid w:val="004C601D"/>
    <w:rsid w:val="004F0D31"/>
    <w:rsid w:val="0055231C"/>
    <w:rsid w:val="0058147C"/>
    <w:rsid w:val="006666DA"/>
    <w:rsid w:val="00695ED6"/>
    <w:rsid w:val="006D14D2"/>
    <w:rsid w:val="00781A0A"/>
    <w:rsid w:val="008113CE"/>
    <w:rsid w:val="00866CE7"/>
    <w:rsid w:val="008A1237"/>
    <w:rsid w:val="00AB5575"/>
    <w:rsid w:val="00BE17B3"/>
    <w:rsid w:val="00C97E60"/>
    <w:rsid w:val="00CB041E"/>
    <w:rsid w:val="00CB7BC2"/>
    <w:rsid w:val="00D650B1"/>
    <w:rsid w:val="00DB41A8"/>
    <w:rsid w:val="00DF4682"/>
    <w:rsid w:val="00E1687E"/>
    <w:rsid w:val="00EB3E80"/>
    <w:rsid w:val="00F93BA9"/>
    <w:rsid w:val="00FE6DD4"/>
    <w:rsid w:val="1AC87B95"/>
    <w:rsid w:val="2D9B3727"/>
    <w:rsid w:val="2DC5624C"/>
    <w:rsid w:val="3AEC2F3B"/>
    <w:rsid w:val="3B1817CE"/>
    <w:rsid w:val="45937554"/>
    <w:rsid w:val="55086D76"/>
    <w:rsid w:val="696F643B"/>
    <w:rsid w:val="74F43384"/>
    <w:rsid w:val="7C4E2FF4"/>
    <w:rsid w:val="7F677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591D0"/>
  <w15:docId w15:val="{4BEF4C05-16DF-412E-B343-725B3927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uiPriority w:val="99"/>
    <w:semiHidden/>
    <w:unhideWhenUsed/>
    <w:qFormat/>
    <w:rPr>
      <w:sz w:val="18"/>
      <w:szCs w:val="18"/>
    </w:r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Strong"/>
    <w:basedOn w:val="a0"/>
    <w:autoRedefine/>
    <w:qFormat/>
    <w:rPr>
      <w:rFonts w:ascii="微软雅黑" w:eastAsia="微软雅黑" w:hAnsi="微软雅黑" w:cs="微软雅黑"/>
      <w:b/>
      <w:bCs/>
      <w:color w:val="424242"/>
      <w:sz w:val="27"/>
      <w:szCs w:val="27"/>
      <w:shd w:val="clear" w:color="auto" w:fill="FFFFFF"/>
    </w:rPr>
  </w:style>
  <w:style w:type="character" w:styleId="aa">
    <w:name w:val="FollowedHyperlink"/>
    <w:basedOn w:val="a0"/>
    <w:autoRedefine/>
    <w:uiPriority w:val="99"/>
    <w:semiHidden/>
    <w:unhideWhenUsed/>
    <w:qFormat/>
    <w:rPr>
      <w:color w:val="954F72" w:themeColor="followedHyperlink"/>
      <w:u w:val="single"/>
    </w:rPr>
  </w:style>
  <w:style w:type="character" w:styleId="ab">
    <w:name w:val="Hyperlink"/>
    <w:basedOn w:val="a0"/>
    <w:autoRedefine/>
    <w:uiPriority w:val="99"/>
    <w:qFormat/>
    <w:rPr>
      <w:color w:val="0000FF"/>
      <w:u w:val="single"/>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character" w:customStyle="1" w:styleId="a8">
    <w:name w:val="页眉 字符"/>
    <w:basedOn w:val="a0"/>
    <w:link w:val="a7"/>
    <w:autoRedefine/>
    <w:uiPriority w:val="99"/>
    <w:qFormat/>
    <w:rPr>
      <w:rFonts w:ascii="Calibri" w:eastAsia="宋体" w:hAnsi="Calibri" w:cs="Times New Roman"/>
      <w:kern w:val="2"/>
      <w:sz w:val="18"/>
      <w:szCs w:val="18"/>
    </w:rPr>
  </w:style>
  <w:style w:type="character" w:customStyle="1" w:styleId="a6">
    <w:name w:val="页脚 字符"/>
    <w:basedOn w:val="a0"/>
    <w:link w:val="a5"/>
    <w:autoRedefine/>
    <w:uiPriority w:val="99"/>
    <w:qFormat/>
    <w:rPr>
      <w:rFonts w:ascii="Calibri" w:eastAsia="宋体" w:hAnsi="Calibri" w:cs="Times New Roman"/>
      <w:kern w:val="2"/>
      <w:sz w:val="18"/>
      <w:szCs w:val="18"/>
    </w:rPr>
  </w:style>
  <w:style w:type="character" w:customStyle="1" w:styleId="a4">
    <w:name w:val="批注框文本 字符"/>
    <w:basedOn w:val="a0"/>
    <w:link w:val="a3"/>
    <w:autoRedefine/>
    <w:uiPriority w:val="99"/>
    <w:semiHidden/>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349</Words>
  <Characters>1990</Characters>
  <Application>Microsoft Office Word</Application>
  <DocSecurity>0</DocSecurity>
  <Lines>16</Lines>
  <Paragraphs>4</Paragraphs>
  <ScaleCrop>false</ScaleCrop>
  <Company>china</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 z</dc:creator>
  <cp:lastModifiedBy>zjl</cp:lastModifiedBy>
  <cp:revision>14</cp:revision>
  <dcterms:created xsi:type="dcterms:W3CDTF">2024-08-10T01:35:00Z</dcterms:created>
  <dcterms:modified xsi:type="dcterms:W3CDTF">2024-08-10T12:09:00Z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689B5EF11D8F4DB69FC78B1D8266C830_13</vt:lpwstr>
  </property>
</Properties>
</file>