
<file path=[Content_Types].xml><?xml version="1.0" encoding="utf-8"?>
<Types xmlns="http://schemas.openxmlformats.org/package/2006/content-types">
  <Default Extension="xml" ContentType="applicatio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0" Type="http://schemas.openxmlformats.org/officeDocument/2006/relationships/officeDocument" Target="word/document.xml" /></Relationships>
</file>

<file path=word/document.xml><?xml version="1.0" encoding="utf-8"?>
<w:document xmlns:w="http://schemas.openxmlformats.org/wordprocessingml/2006/main">
  <w:body>
    <w:p>
      <w:pPr>
        <w:pStyle w:val="000005"/>
        <w:pBdr>
          <w:bottom/>
        </w:pBdr>
        <w:rPr/>
      </w:pPr>
      <w:r>
        <w:rPr/>
        <w:t>【通知】关于开展2024年度“上海市住宅修缮工程管理（技术）人员”复训考核和证书注册的通知</w:t>
      </w:r>
    </w:p>
    <w:p>
      <w:pPr>
        <w:ind w:left="405" w:right="300"/>
        <w:jc w:val="center"/>
        <w:rPr/>
      </w:pPr>
    </w:p>
    <w:p>
      <w:pPr>
        <w:ind w:left="405" w:right="300"/>
        <w:jc w:val="center"/>
        <w:rPr/>
      </w:pPr>
      <w:r>
        <w:rPr>
          <w:b/>
          <w:color w:val="333333"/>
          <w:spacing w:val="0"/>
          <w:sz w:val="26"/>
        </w:rPr>
        <w:t>关于开展2024年度</w:t>
      </w:r>
    </w:p>
    <w:p>
      <w:pPr>
        <w:ind w:left="405" w:right="300"/>
        <w:jc w:val="center"/>
        <w:rPr/>
      </w:pPr>
      <w:r>
        <w:rPr>
          <w:b/>
          <w:color w:val="333333"/>
          <w:spacing w:val="0"/>
          <w:sz w:val="26"/>
        </w:rPr>
        <w:t>“上海市住宅修缮工程管理（技术）人员”</w:t>
      </w:r>
    </w:p>
    <w:p>
      <w:pPr>
        <w:ind w:left="405" w:right="300"/>
        <w:jc w:val="center"/>
        <w:rPr/>
      </w:pPr>
      <w:r>
        <w:rPr>
          <w:b/>
          <w:color w:val="333333"/>
          <w:spacing w:val="0"/>
          <w:sz w:val="26"/>
        </w:rPr>
        <w:t>复训考核和证书注册的通知 </w:t>
      </w:r>
    </w:p>
    <w:p>
      <w:pPr>
        <w:ind w:left="405" w:right="300"/>
        <w:jc w:val="both"/>
        <w:rPr/>
      </w:pPr>
    </w:p>
    <w:p>
      <w:pPr>
        <w:ind w:left="405" w:right="300"/>
        <w:jc w:val="both"/>
        <w:rPr/>
      </w:pPr>
    </w:p>
    <w:p>
      <w:pPr>
        <w:ind w:left="405" w:right="300"/>
        <w:jc w:val="both"/>
        <w:rPr/>
      </w:pPr>
    </w:p>
    <w:p>
      <w:pPr>
        <w:ind w:left="405" w:right="300"/>
        <w:jc w:val="both"/>
        <w:rPr/>
      </w:pPr>
    </w:p>
    <w:p>
      <w:pPr>
        <w:ind w:left="405" w:right="300"/>
        <w:jc w:val="both"/>
        <w:rPr/>
      </w:pPr>
      <w:r>
        <w:rPr>
          <w:color w:val="333333"/>
          <w:spacing w:val="8"/>
          <w:sz w:val="24"/>
        </w:rPr>
        <w:t>　　根据《上海市住宅修缮工程管理办法》（沪房规范[2021]1号）和《关于本市住宅修缮工程从业人员培训及相关管理的通知》（沪住修缮[2013]11号）要求，通过培训及考试取得《上海房屋修建行业岗位合格证》的本市住宅修缮工程管理（技术）人员，须参加两年一次继续教育。特对本市取得《上海房屋修建行业岗位培训合格证》的人员开展复训考核和证书注册工作。</w:t>
      </w:r>
    </w:p>
    <w:p>
      <w:pPr>
        <w:ind w:left="405" w:right="300"/>
        <w:jc w:val="both"/>
        <w:rPr/>
      </w:pPr>
      <w:r>
        <w:rPr>
          <w:color w:val="333333"/>
          <w:spacing w:val="8"/>
          <w:sz w:val="24"/>
        </w:rPr>
        <w:t>　　本次复训考核由上海市房屋修建行业协会牵头，上海交通大学农业与生物学院教育培训中心和上海市住房和城乡建设管理委员会人才开发评价中心共同承担本次复训培训和考核发证的组织实施工作，具体事宜通知如下：</w:t>
      </w:r>
    </w:p>
    <w:p>
      <w:pPr>
        <w:ind w:left="405" w:right="300"/>
        <w:jc w:val="both"/>
        <w:rPr/>
      </w:pPr>
      <w:r>
        <w:rPr>
          <w:color w:val="333333"/>
          <w:spacing w:val="8"/>
          <w:sz w:val="24"/>
        </w:rPr>
        <w:t>　　一、复训考核和注册报名方式和对象</w:t>
      </w:r>
    </w:p>
    <w:p>
      <w:pPr>
        <w:ind w:left="405" w:right="300"/>
        <w:jc w:val="both"/>
        <w:rPr/>
      </w:pPr>
      <w:r>
        <w:rPr>
          <w:color w:val="333333"/>
          <w:spacing w:val="8"/>
          <w:sz w:val="24"/>
        </w:rPr>
        <w:t>　　1、报名方式：本次复训考核和注册采用“单位统一网上报名和网上确认、线上缴费、线下培训、线下考试和电子合格证书有效期更新”的方式进行。</w:t>
      </w:r>
    </w:p>
    <w:p>
      <w:pPr>
        <w:ind w:left="405" w:right="300"/>
        <w:jc w:val="both"/>
        <w:rPr/>
      </w:pPr>
      <w:r>
        <w:rPr>
          <w:color w:val="333333"/>
          <w:spacing w:val="8"/>
          <w:sz w:val="24"/>
        </w:rPr>
        <w:t>　　2、报名对象：参加过“住宅修缮工程管理和技术人员”培训，通过考试并取得《岗位培训合格证》的人员，有效期为2024年到期的持证人员，年龄在60周岁以下（1964年1月1日之后出生）的人员。</w:t>
      </w:r>
    </w:p>
    <w:p>
      <w:pPr>
        <w:ind w:left="405" w:right="300"/>
        <w:jc w:val="both"/>
        <w:rPr/>
      </w:pPr>
      <w:r>
        <w:rPr>
          <w:color w:val="333333"/>
          <w:spacing w:val="8"/>
          <w:sz w:val="24"/>
        </w:rPr>
        <w:t>　　二、复训方法：</w:t>
      </w:r>
    </w:p>
    <w:p>
      <w:pPr>
        <w:ind w:left="405" w:right="300"/>
        <w:jc w:val="both"/>
        <w:rPr/>
      </w:pPr>
      <w:r>
        <w:rPr>
          <w:color w:val="333333"/>
          <w:spacing w:val="8"/>
          <w:sz w:val="24"/>
        </w:rPr>
        <w:t>　　复训将于2024年8月上旬进行，采用线下培训模式，共计8个课时。具体复训时间以上海交通大学农业与生物学院教育培训中心下发的复训通知为准。</w:t>
      </w:r>
    </w:p>
    <w:p>
      <w:pPr>
        <w:ind w:left="405" w:right="300"/>
        <w:jc w:val="both"/>
        <w:rPr/>
      </w:pPr>
      <w:r>
        <w:rPr>
          <w:color w:val="333333"/>
          <w:spacing w:val="8"/>
          <w:sz w:val="24"/>
        </w:rPr>
        <w:t>　　同时，上海房屋修建行业协会、上海建交人才网的官网和微信公众号也会及时发布更新通知内容，请各单位随时关注。</w:t>
      </w:r>
    </w:p>
    <w:p>
      <w:pPr>
        <w:ind w:left="405" w:right="300"/>
        <w:jc w:val="both"/>
        <w:rPr/>
      </w:pPr>
      <w:r>
        <w:rPr>
          <w:color w:val="333333"/>
          <w:spacing w:val="8"/>
          <w:sz w:val="24"/>
        </w:rPr>
        <w:t>　　三、报名相关事宜</w:t>
      </w:r>
    </w:p>
    <w:p>
      <w:pPr>
        <w:ind w:left="405" w:right="300"/>
        <w:jc w:val="both"/>
        <w:rPr/>
      </w:pPr>
      <w:r>
        <w:rPr>
          <w:color w:val="333333"/>
          <w:spacing w:val="8"/>
          <w:sz w:val="24"/>
        </w:rPr>
        <w:t>　　1、网上报名时间：2024年6月</w:t>
      </w:r>
      <w:r>
        <w:rPr>
          <w:color w:val="333333"/>
          <w:spacing w:val="8"/>
          <w:sz w:val="24"/>
        </w:rPr>
        <w:t>12</w:t>
      </w:r>
      <w:r>
        <w:rPr>
          <w:color w:val="333333"/>
          <w:spacing w:val="8"/>
          <w:sz w:val="24"/>
        </w:rPr>
        <w:t>日9：00-6月26日16：00。</w:t>
      </w:r>
    </w:p>
    <w:p>
      <w:pPr>
        <w:ind w:left="405" w:right="300"/>
        <w:jc w:val="both"/>
        <w:rPr/>
      </w:pPr>
      <w:r>
        <w:rPr>
          <w:color w:val="333333"/>
          <w:spacing w:val="8"/>
          <w:sz w:val="24"/>
        </w:rPr>
        <w:t>报名网址：上海建交人才网（jjrc.zjw.sh.gov.cn）-“考试认证”栏目。</w:t>
      </w:r>
    </w:p>
    <w:p>
      <w:pPr>
        <w:ind w:left="405" w:right="300"/>
        <w:jc w:val="both"/>
        <w:rPr/>
      </w:pPr>
      <w:r>
        <w:rPr>
          <w:color w:val="333333"/>
          <w:spacing w:val="8"/>
          <w:sz w:val="24"/>
        </w:rPr>
        <w:t>　　2、报名方法：</w:t>
      </w:r>
    </w:p>
    <w:p>
      <w:pPr>
        <w:ind w:left="405" w:right="300"/>
        <w:jc w:val="both"/>
        <w:rPr/>
      </w:pPr>
      <w:r>
        <w:rPr>
          <w:color w:val="333333"/>
          <w:spacing w:val="8"/>
          <w:sz w:val="24"/>
        </w:rPr>
        <w:t>　　1)由单位统一凭学员姓名、身份证号、密码登录报名；</w:t>
      </w:r>
    </w:p>
    <w:p>
      <w:pPr>
        <w:ind w:left="405" w:right="300"/>
        <w:jc w:val="both"/>
        <w:rPr/>
      </w:pPr>
      <w:r>
        <w:rPr>
          <w:color w:val="333333"/>
          <w:spacing w:val="8"/>
          <w:sz w:val="24"/>
        </w:rPr>
        <w:t>　　2)登录成功后，仔细检查学员照片(将用于电子合格证书)及修正补齐报名信息。（如单位名称等有变化的，请作修改）；</w:t>
      </w:r>
    </w:p>
    <w:p>
      <w:pPr>
        <w:ind w:left="405" w:right="300"/>
        <w:jc w:val="both"/>
        <w:rPr/>
      </w:pPr>
      <w:r>
        <w:rPr>
          <w:color w:val="333333"/>
          <w:spacing w:val="8"/>
          <w:sz w:val="24"/>
        </w:rPr>
        <w:t>　　3)保存报名信息，下载打印报名表，经考生签名、单位盖章后统一上传至报名页面并提交，再进行缴费（缴费信息在文末）；</w:t>
      </w:r>
    </w:p>
    <w:p>
      <w:pPr>
        <w:ind w:left="405" w:right="300"/>
        <w:jc w:val="both"/>
        <w:rPr/>
      </w:pPr>
      <w:r>
        <w:rPr>
          <w:color w:val="333333"/>
          <w:spacing w:val="8"/>
          <w:sz w:val="24"/>
        </w:rPr>
        <w:t>　　4)网上报名中如遇有问题，请与培训中心联系（咨询电话：64780037）；</w:t>
      </w:r>
    </w:p>
    <w:p>
      <w:pPr>
        <w:ind w:left="405" w:right="300"/>
        <w:jc w:val="both"/>
        <w:rPr/>
      </w:pPr>
      <w:r>
        <w:rPr>
          <w:color w:val="333333"/>
          <w:spacing w:val="8"/>
          <w:sz w:val="24"/>
        </w:rPr>
        <w:t>　　5)线上确认微信号（15921750386），将您的信息按一条记录（联络员姓名+单位名称+联系电话+汇总人数）的形式发到老师微信上，并附上单位盖章的汇总名册和银行汇款底单扫描件（备注栏内需注明：修缮）；</w:t>
      </w:r>
    </w:p>
    <w:p>
      <w:pPr>
        <w:ind w:left="405" w:right="300"/>
        <w:jc w:val="both"/>
        <w:rPr/>
      </w:pPr>
      <w:r>
        <w:rPr>
          <w:color w:val="333333"/>
          <w:spacing w:val="8"/>
          <w:sz w:val="24"/>
        </w:rPr>
        <w:t>　　6)自报名提交日起至2024年7月3日前完成网上缴费并与培训点微信确认；</w:t>
      </w:r>
    </w:p>
    <w:p>
      <w:pPr>
        <w:ind w:left="405" w:right="300"/>
        <w:jc w:val="both"/>
        <w:rPr/>
      </w:pPr>
      <w:r>
        <w:rPr>
          <w:color w:val="333333"/>
          <w:spacing w:val="8"/>
          <w:sz w:val="24"/>
        </w:rPr>
        <w:t>　　7)各单位联络员对提交的报名信息和相关材料负责；</w:t>
      </w:r>
    </w:p>
    <w:p>
      <w:pPr>
        <w:ind w:left="405" w:right="300"/>
        <w:jc w:val="both"/>
        <w:rPr/>
      </w:pPr>
      <w:r>
        <w:rPr>
          <w:color w:val="333333"/>
          <w:spacing w:val="8"/>
          <w:sz w:val="24"/>
        </w:rPr>
        <w:t>　　8)完成网上信息检查修正、报名表扫描上传提交、转账缴费、确认点确认后，方视为报名成功。</w:t>
      </w:r>
    </w:p>
    <w:p>
      <w:pPr>
        <w:ind w:left="405" w:right="300"/>
        <w:jc w:val="both"/>
        <w:rPr/>
      </w:pPr>
      <w:r>
        <w:rPr>
          <w:color w:val="333333"/>
          <w:spacing w:val="8"/>
          <w:sz w:val="24"/>
        </w:rPr>
        <w:t>　　四、教材领取和证书收取</w:t>
      </w:r>
    </w:p>
    <w:p>
      <w:pPr>
        <w:ind w:left="405" w:right="300"/>
        <w:jc w:val="both"/>
        <w:rPr/>
      </w:pPr>
      <w:r>
        <w:rPr>
          <w:color w:val="333333"/>
          <w:spacing w:val="8"/>
          <w:sz w:val="24"/>
        </w:rPr>
        <w:t>　　1、教材领取：本次培训材料由现场培训时发放领取。</w:t>
      </w:r>
    </w:p>
    <w:p>
      <w:pPr>
        <w:ind w:left="405" w:right="300"/>
        <w:jc w:val="both"/>
        <w:rPr/>
      </w:pPr>
      <w:r>
        <w:rPr>
          <w:color w:val="333333"/>
          <w:spacing w:val="8"/>
          <w:sz w:val="24"/>
        </w:rPr>
        <w:t>　　2、证书收取：本期复训合格者将统一更新为电子合格证书，原纸质证书无需收取。</w:t>
      </w:r>
    </w:p>
    <w:p>
      <w:pPr>
        <w:ind w:left="405" w:right="300"/>
        <w:jc w:val="both"/>
        <w:rPr/>
      </w:pPr>
      <w:r>
        <w:rPr>
          <w:color w:val="333333"/>
          <w:spacing w:val="8"/>
          <w:sz w:val="24"/>
        </w:rPr>
        <w:t>　　五、复训考核与准考证下载</w:t>
      </w:r>
    </w:p>
    <w:p>
      <w:pPr>
        <w:ind w:left="405" w:right="300"/>
        <w:jc w:val="both"/>
        <w:rPr/>
      </w:pPr>
      <w:r>
        <w:rPr>
          <w:color w:val="333333"/>
          <w:spacing w:val="8"/>
          <w:sz w:val="24"/>
        </w:rPr>
        <w:t>　　1、复训考核包括：培训考勤（占总成绩30%）和书面考核（占总成绩70%），培训结束后统一考核。</w:t>
      </w:r>
    </w:p>
    <w:p>
      <w:pPr>
        <w:ind w:left="405" w:right="300"/>
        <w:jc w:val="both"/>
        <w:rPr/>
      </w:pPr>
      <w:r>
        <w:rPr>
          <w:color w:val="333333"/>
          <w:spacing w:val="8"/>
          <w:sz w:val="24"/>
        </w:rPr>
        <w:t>　　2、准考证下载：本阶段整体复训考生完成培训后，请在上海建交人才网（jjrc.zjw.sh.gov.cn)-“考试认证”栏目-选择对应考试，自行查询准考证，具体信息将由上海市住房和城乡建设管理委员会人才开发评价中心通过官网和微信公众号另行发布。</w:t>
      </w:r>
    </w:p>
    <w:p>
      <w:pPr>
        <w:ind w:left="405" w:right="300"/>
        <w:jc w:val="both"/>
        <w:rPr/>
      </w:pPr>
      <w:r>
        <w:rPr>
          <w:color w:val="333333"/>
          <w:spacing w:val="8"/>
          <w:sz w:val="24"/>
        </w:rPr>
        <w:t>　　六、线下考试要求</w:t>
      </w:r>
    </w:p>
    <w:p>
      <w:pPr>
        <w:ind w:left="405" w:right="300"/>
        <w:jc w:val="both"/>
        <w:rPr/>
      </w:pPr>
      <w:r>
        <w:rPr>
          <w:color w:val="333333"/>
          <w:spacing w:val="8"/>
          <w:sz w:val="24"/>
        </w:rPr>
        <w:t>　　考试时间、地点以准考证公布为准，考试当日请准时参加考试，若迟到30分钟将无法参加考试。</w:t>
      </w:r>
    </w:p>
    <w:p>
      <w:pPr>
        <w:ind w:left="405" w:right="300"/>
        <w:jc w:val="both"/>
        <w:rPr/>
      </w:pPr>
      <w:r>
        <w:rPr>
          <w:color w:val="333333"/>
          <w:spacing w:val="8"/>
          <w:sz w:val="24"/>
        </w:rPr>
        <w:t>　　七、成绩查询</w:t>
      </w:r>
    </w:p>
    <w:p>
      <w:pPr>
        <w:ind w:left="405" w:right="300"/>
        <w:jc w:val="both"/>
        <w:rPr/>
      </w:pPr>
      <w:r>
        <w:rPr>
          <w:color w:val="333333"/>
          <w:spacing w:val="8"/>
          <w:sz w:val="24"/>
        </w:rPr>
        <w:t>　　考试完成后十五个工作日，考生可在报名系统中查询。如有需要可自行下载打印成绩单。</w:t>
      </w:r>
    </w:p>
    <w:p>
      <w:pPr>
        <w:ind w:left="405" w:right="300"/>
        <w:jc w:val="both"/>
        <w:rPr/>
      </w:pPr>
      <w:r>
        <w:rPr>
          <w:color w:val="333333"/>
          <w:spacing w:val="8"/>
          <w:sz w:val="24"/>
        </w:rPr>
        <w:t>　　八、证书注册</w:t>
      </w:r>
    </w:p>
    <w:p>
      <w:pPr>
        <w:ind w:left="405" w:right="300"/>
        <w:jc w:val="both"/>
        <w:rPr/>
      </w:pPr>
      <w:r>
        <w:rPr>
          <w:color w:val="333333"/>
          <w:spacing w:val="8"/>
          <w:sz w:val="24"/>
        </w:rPr>
        <w:t>　　考核合格者，电子合格证书有效期将更新，有效期为两年（至2026年）。</w:t>
      </w:r>
    </w:p>
    <w:p>
      <w:pPr>
        <w:ind w:left="405" w:right="300"/>
        <w:jc w:val="both"/>
        <w:rPr/>
      </w:pPr>
      <w:r>
        <w:rPr>
          <w:color w:val="333333"/>
          <w:spacing w:val="8"/>
          <w:sz w:val="24"/>
        </w:rPr>
        <w:t>　　九、相关费用：</w:t>
      </w:r>
    </w:p>
    <w:p>
      <w:pPr>
        <w:ind w:left="405" w:right="300"/>
        <w:jc w:val="both"/>
        <w:rPr/>
      </w:pPr>
      <w:r>
        <w:rPr>
          <w:color w:val="333333"/>
          <w:spacing w:val="8"/>
          <w:sz w:val="24"/>
        </w:rPr>
        <w:t>　　培训及相关费用：400元/人。</w:t>
      </w:r>
    </w:p>
    <w:p>
      <w:pPr>
        <w:ind w:left="405" w:right="300"/>
        <w:jc w:val="both"/>
        <w:rPr/>
      </w:pPr>
      <w:r>
        <w:rPr>
          <w:color w:val="333333"/>
          <w:spacing w:val="8"/>
          <w:sz w:val="24"/>
        </w:rPr>
        <w:t>　　缴费方式：银行汇款方式。</w:t>
      </w:r>
    </w:p>
    <w:p>
      <w:pPr>
        <w:ind w:left="405" w:right="300"/>
        <w:jc w:val="both"/>
        <w:rPr/>
      </w:pPr>
      <w:r>
        <w:rPr>
          <w:color w:val="333333"/>
          <w:spacing w:val="8"/>
          <w:sz w:val="24"/>
        </w:rPr>
        <w:t>　　银行账户信息：</w:t>
      </w:r>
    </w:p>
    <w:p>
      <w:pPr>
        <w:ind w:left="405" w:right="300"/>
        <w:jc w:val="both"/>
        <w:rPr/>
      </w:pPr>
      <w:r>
        <w:rPr>
          <w:color w:val="333333"/>
          <w:spacing w:val="8"/>
          <w:sz w:val="24"/>
        </w:rPr>
        <w:t>　　开户名称：上海交通大学  </w:t>
      </w:r>
    </w:p>
    <w:p>
      <w:pPr>
        <w:ind w:left="405" w:right="300"/>
        <w:jc w:val="both"/>
        <w:rPr/>
      </w:pPr>
      <w:r>
        <w:rPr>
          <w:color w:val="333333"/>
          <w:spacing w:val="8"/>
          <w:sz w:val="24"/>
        </w:rPr>
        <w:t>　　开户行：中国银行上海市交通大学支行  </w:t>
      </w:r>
    </w:p>
    <w:p>
      <w:pPr>
        <w:ind w:left="405" w:right="300"/>
        <w:jc w:val="both"/>
        <w:rPr/>
      </w:pPr>
      <w:r>
        <w:rPr>
          <w:color w:val="333333"/>
          <w:spacing w:val="8"/>
          <w:sz w:val="24"/>
        </w:rPr>
        <w:t>　　账号：439059226890   </w:t>
      </w:r>
    </w:p>
    <w:p>
      <w:pPr>
        <w:ind w:left="405" w:right="300"/>
        <w:jc w:val="both"/>
        <w:rPr/>
      </w:pPr>
      <w:r>
        <w:rPr>
          <w:color w:val="333333"/>
          <w:spacing w:val="8"/>
          <w:sz w:val="24"/>
        </w:rPr>
        <w:t>　　请在备注栏内注明：修缮</w:t>
      </w:r>
    </w:p>
    <w:p>
      <w:pPr>
        <w:ind w:left="405" w:right="300"/>
        <w:jc w:val="both"/>
        <w:rPr/>
      </w:pPr>
      <w:r>
        <w:rPr>
          <w:color w:val="333333"/>
          <w:spacing w:val="8"/>
          <w:sz w:val="24"/>
        </w:rPr>
        <w:t>　　学校统一提供电子发票，请各单位联络员确保接收发票的邮箱地址准确。</w:t>
      </w:r>
    </w:p>
    <w:p>
      <w:pPr>
        <w:ind w:left="405" w:right="300"/>
        <w:jc w:val="both"/>
        <w:rPr/>
      </w:pPr>
    </w:p>
    <w:p>
      <w:pPr>
        <w:ind w:left="405" w:right="300"/>
        <w:jc w:val="both"/>
        <w:rPr/>
      </w:pPr>
    </w:p>
    <w:p>
      <w:pPr>
        <w:ind w:left="405" w:right="300"/>
        <w:jc w:val="both"/>
        <w:rPr/>
      </w:pPr>
    </w:p>
    <w:p>
      <w:pPr>
        <w:ind w:left="405" w:right="300"/>
        <w:jc w:val="both"/>
        <w:rPr/>
      </w:pPr>
    </w:p>
    <w:p>
      <w:pPr>
        <w:ind w:left="405" w:right="300"/>
        <w:jc w:val="both"/>
        <w:rPr/>
      </w:pPr>
    </w:p>
    <w:p>
      <w:pPr>
        <w:ind w:left="405" w:right="300"/>
        <w:jc w:val="right"/>
        <w:rPr/>
      </w:pPr>
      <w:r>
        <w:rPr>
          <w:color w:val="333333"/>
          <w:spacing w:val="8"/>
          <w:sz w:val="21"/>
        </w:rPr>
        <w:t>上海市房屋修建行业协会</w:t>
      </w:r>
    </w:p>
    <w:p>
      <w:pPr>
        <w:ind w:left="405" w:right="300"/>
        <w:jc w:val="right"/>
        <w:rPr/>
      </w:pPr>
      <w:r>
        <w:rPr>
          <w:color w:val="333333"/>
          <w:spacing w:val="8"/>
          <w:sz w:val="21"/>
        </w:rPr>
        <w:t>上海市住房和城乡建设管理委员会人才开发评价中心</w:t>
      </w:r>
    </w:p>
    <w:p>
      <w:pPr>
        <w:ind w:left="405" w:right="300"/>
        <w:jc w:val="right"/>
        <w:rPr/>
      </w:pPr>
      <w:r>
        <w:rPr>
          <w:color w:val="333333"/>
          <w:spacing w:val="8"/>
          <w:sz w:val="21"/>
        </w:rPr>
        <w:t>上海交通大学农业与生物学院教育培训中心</w:t>
      </w:r>
    </w:p>
    <w:p>
      <w:pPr>
        <w:ind w:left="405" w:right="300"/>
        <w:jc w:val="right"/>
        <w:rPr/>
      </w:pPr>
      <w:r>
        <w:rPr>
          <w:color w:val="333333"/>
          <w:spacing w:val="8"/>
          <w:sz w:val="21"/>
        </w:rPr>
        <w:t>2024年6月</w:t>
      </w:r>
    </w:p>
    <w:p>
      <w:pPr>
        <w:pBdr>
          <w:bottom/>
        </w:pBdr>
        <w:jc w:val="both"/>
        <w:rPr/>
      </w:pPr>
    </w:p>
    <w:p>
      <w:pPr>
        <w:jc w:val="left"/>
        <w:rPr/>
      </w:pPr>
    </w:p>
    <w:sectPr>
      <w:pgSz w:w="11906" w:h="16838"/>
      <w:pgMar w:top="1440" w:right="1800" w:bottom="1440" w:left="1800" w:header="712" w:footer="853"/>
    </w:sectPr>
  </w:body>
</w:document>
</file>

<file path=word/fontTable.xml><?xml version="1.0" encoding="utf-8"?>
<w:fonts xmlns:w="http://schemas.openxmlformats.org/wordprocessingml/2006/main"/>
</file>

<file path=word/settings.xml><?xml version="1.0" encoding="utf-8"?>
<w:settings xmlns:w="http://schemas.openxmlformats.org/wordprocessingml/2006/main">
  <w:compat>
    <w:spaceForUL/>
    <w:balanceSingleByteDoubleByteWidth/>
    <w:doNotLeaveBackslashAlone/>
    <w:ulTrailSpace/>
    <w:doNotExpandShiftReturn/>
    <w:adjustLineHeightInTable/>
    <w:useFELayout/>
  </w:compat>
</w:settings>
</file>

<file path=word/styles.xml><?xml version="1.0" encoding="utf-8"?>
<w:styles xmlns:w="http://schemas.openxmlformats.org/wordprocessingml/2006/main">
  <w:docDefaults>
    <w:rPrDefault>
      <w:rPr>
        <w:rFonts w:ascii="minorHAnsi" w:hAnsi="minorHAnsi" w:eastAsia="minorEastAsia" w:cstheme="minorBidi"/>
        <w:color w:val="333333"/>
        <w:kern w:val="2"/>
        <w:sz w:val="22"/>
        <w:szCs w:val="22"/>
      </w:rPr>
    </w:rPrDefault>
    <w:pPrDefault>
      <w:pPr>
        <w:snapToGrid w:val="false"/>
        <w:spacing w:before="60" w:after="60" w:line="312" w:lineRule="auto"/>
      </w:pPr>
    </w:pPrDefault>
  </w:docDefaults>
  <w:style w:type="character" w:styleId="000002">
    <w:name w:val="Hyperlink"/>
    <w:basedOn w:val="000003"/>
    <w:next w:val=""/>
    <w:uiPriority w:val="99"/>
    <w:unhideWhenUsed/>
    <w:rPr>
      <w:color w:val="1E6FFF" w:themeColor="hyperlink"/>
      <w:u w:val="single"/>
    </w:rPr>
  </w:style>
  <w:style w:type="paragraph" w:styleId="000001" w:default="true">
    <w:name w:val="Normal"/>
    <w:basedOn w:val=""/>
    <w:next w:val=""/>
    <w:pPr>
      <w:widowControl w:val="false"/>
      <w:jc w:val="left"/>
    </w:pPr>
  </w:style>
  <w:style w:type="paragraph" w:styleId="000005">
    <w:name w:val="heading 1"/>
    <w:basedOn w:val="000001"/>
    <w:next w:val="000004"/>
    <w:uiPriority w:val="9"/>
    <w:qFormat/>
    <w:pPr>
      <w:keepNext/>
      <w:keepLines/>
      <w:spacing w:before="0" w:after="0" w:line="408" w:lineRule="auto"/>
      <w:outlineLvl w:val="0"/>
    </w:pPr>
    <w:rPr>
      <w:b/>
      <w:bCs/>
      <w:color w:val="1A1A1A"/>
      <w:sz w:val="36"/>
      <w:szCs w:val="36"/>
    </w:rPr>
  </w:style>
  <w:style w:type="character" w:styleId="000003" w:default="true">
    <w:name w:val="Default Paragraph Font"/>
    <w:basedOn w:val=""/>
    <w:next w:val=""/>
    <w:uiPriority w:val="1"/>
    <w:semiHidden/>
    <w:unhideWhenUsed/>
  </w:style>
  <w:style w:type="paragraph" w:styleId="000004" w:default="true">
    <w:name w:val="Normal"/>
    <w:basedOn w:val=""/>
    <w:next w:val=""/>
    <w:pPr>
      <w:widowControl w:val="false"/>
      <w:jc w:val="left"/>
    </w:pPr>
  </w:style>
</w:styles>
</file>

<file path=word/_rels/document.xml.rels><?xml version="1.0" encoding="UTF-8" standalone="yes"?><Relationships xmlns="http://schemas.openxmlformats.org/package/2006/relationships"><Relationship Id="rId2" Type="http://schemas.openxmlformats.org/officeDocument/2006/relationships/fontTable" Target="fontTable.xml" /><Relationship Id="rId1" Type="http://schemas.openxmlformats.org/officeDocument/2006/relationships/settings" Target="settings.xml" /><Relationship Id="rId0" Type="http://schemas.openxmlformats.org/officeDocument/2006/relationships/styles" Target="style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cp="http://schemas.openxmlformats.org/package/2006/metadata/core-properties" xmlns:dcmitype="http://purl.org/dc/dcmitype/" xmlns:dc="http://purl.org/dc/elements/1.1/" xmlns:dcterms="http://purl.org/dc/terms/">
  <dcterms:created xsi:type="dcterms:W3CDTF">2024-06-06T15:02:27Z</dcterms:created>
  <dcterms:modified xsi:type="dcterms:W3CDTF">2024-06-06T15:02:27Z</dcterms:modified>
</cp:coreProperties>
</file>